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1072A0B6" w14:textId="77777777" w:rsidR="00F25A84" w:rsidRDefault="00F25A84" w:rsidP="00F25A84">
      <w:pPr>
        <w:spacing w:line="276" w:lineRule="auto"/>
        <w:jc w:val="center"/>
      </w:pPr>
      <w:r>
        <w:t>Poljoprivredni odjel</w:t>
      </w:r>
    </w:p>
    <w:sdt>
      <w:sdtPr>
        <w:id w:val="720402908"/>
        <w:placeholder>
          <w:docPart w:val="51FD155B45934FB2A873C5633DE40790"/>
        </w:placeholder>
        <w:showingPlcHdr/>
        <w:comboBox>
          <w:listItem w:value="Odaberite stavku."/>
          <w:listItem w:displayText="Preddiplomski stručni studij Mediteranska poljoprivreda" w:value="Preddiplomski stručni studij Mediteranska poljoprivreda"/>
          <w:listItem w:displayText="Preddiplomski stručni studij Vinarstvo" w:value="Preddiplomski stručni studij Vinarstvo"/>
          <w:listItem w:displayText="Specijalistički diplomski stručni studij Vinarstvo" w:value="Specijalistički diplomski stručni studij Vinarstvo"/>
        </w:comboBox>
      </w:sdtPr>
      <w:sdtEndPr/>
      <w:sdtContent>
        <w:p w14:paraId="38DED55A" w14:textId="59AD258F" w:rsidR="00E96F0E" w:rsidRDefault="00F25A84" w:rsidP="00F25A84">
          <w:pPr>
            <w:spacing w:line="276" w:lineRule="auto"/>
            <w:jc w:val="center"/>
          </w:pPr>
          <w:r>
            <w:rPr>
              <w:rStyle w:val="Tekstrezerviranogmjesta"/>
            </w:rPr>
            <w:t>Odaberite stavku.</w:t>
          </w:r>
        </w:p>
      </w:sdtContent>
    </w:sdt>
    <w:p w14:paraId="273D5943" w14:textId="2A3EDD2E" w:rsidR="007C25F7" w:rsidRDefault="007C25F7" w:rsidP="007C25F7">
      <w:pPr>
        <w:spacing w:line="276" w:lineRule="auto"/>
        <w:jc w:val="center"/>
      </w:pPr>
    </w:p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4FD5CB74" w:rsidR="00006671" w:rsidRPr="007C25F7" w:rsidRDefault="008A441D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showingPlcHdr/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E96F0E" w:rsidRPr="004A5A7C">
            <w:rPr>
              <w:rStyle w:val="Tekstrezerviranogmjesta"/>
            </w:rPr>
            <w:t>Odaberite stavku.</w:t>
          </w:r>
        </w:sdtContent>
      </w:sdt>
    </w:p>
    <w:p w14:paraId="38D257C8" w14:textId="77777777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787E6DB8" w14:textId="77777777" w:rsidR="00BA2627" w:rsidRPr="00BA2627" w:rsidRDefault="00BA262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04076D7F" w14:textId="77777777" w:rsidR="007C3191" w:rsidRDefault="007C3191" w:rsidP="007C3191">
      <w:pPr>
        <w:pStyle w:val="Naslov1"/>
      </w:pPr>
      <w:r>
        <w:lastRenderedPageBreak/>
        <w:t>SADRŽAJ</w:t>
      </w:r>
    </w:p>
    <w:p w14:paraId="2C0050DE" w14:textId="77777777" w:rsidR="007C3191" w:rsidRDefault="007C3191" w:rsidP="007C3191">
      <w:r>
        <w:br w:type="page"/>
      </w:r>
    </w:p>
    <w:p w14:paraId="5F571137" w14:textId="3760E842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>Uvod – primjer naslova prve razine (stil naziva Heading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r w:rsidR="00325855" w:rsidRPr="00BA2627">
        <w:rPr>
          <w:b/>
          <w:i/>
        </w:rPr>
        <w:t>Normal</w:t>
      </w:r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Heading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xy – primjer naslova 3. r</w:t>
      </w:r>
      <w:r w:rsidRPr="00590870">
        <w:t>azine (stil Heading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xy – primjer naslova 4. r</w:t>
      </w:r>
      <w:r w:rsidRPr="00241FD7">
        <w:t>azine (stil Heading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r w:rsidRPr="00FE4DFB">
        <w:rPr>
          <w:i/>
          <w:sz w:val="24"/>
          <w:szCs w:val="24"/>
        </w:rPr>
        <w:t>wordu</w:t>
      </w:r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8832E" w14:textId="77777777" w:rsidR="008A441D" w:rsidRDefault="008A441D" w:rsidP="00270344">
      <w:pPr>
        <w:spacing w:before="0" w:after="0" w:line="240" w:lineRule="auto"/>
      </w:pPr>
      <w:r>
        <w:separator/>
      </w:r>
    </w:p>
  </w:endnote>
  <w:endnote w:type="continuationSeparator" w:id="0">
    <w:p w14:paraId="11C6A53A" w14:textId="77777777" w:rsidR="008A441D" w:rsidRDefault="008A441D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CB21" w14:textId="77777777" w:rsidR="008A441D" w:rsidRDefault="008A441D" w:rsidP="00270344">
      <w:pPr>
        <w:spacing w:before="0" w:after="0" w:line="240" w:lineRule="auto"/>
      </w:pPr>
      <w:r>
        <w:separator/>
      </w:r>
    </w:p>
  </w:footnote>
  <w:footnote w:type="continuationSeparator" w:id="0">
    <w:p w14:paraId="6915ED90" w14:textId="77777777" w:rsidR="008A441D" w:rsidRDefault="008A441D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7459B"/>
    <w:rsid w:val="00090DBA"/>
    <w:rsid w:val="00241FD7"/>
    <w:rsid w:val="00270344"/>
    <w:rsid w:val="00325855"/>
    <w:rsid w:val="00370533"/>
    <w:rsid w:val="00371234"/>
    <w:rsid w:val="003C031F"/>
    <w:rsid w:val="0040585D"/>
    <w:rsid w:val="004A61C6"/>
    <w:rsid w:val="004F3288"/>
    <w:rsid w:val="005150F8"/>
    <w:rsid w:val="005472A0"/>
    <w:rsid w:val="0056428E"/>
    <w:rsid w:val="00590870"/>
    <w:rsid w:val="005D0212"/>
    <w:rsid w:val="00645AEF"/>
    <w:rsid w:val="00683FB2"/>
    <w:rsid w:val="00684B5C"/>
    <w:rsid w:val="006C2192"/>
    <w:rsid w:val="006D5BB7"/>
    <w:rsid w:val="00752B48"/>
    <w:rsid w:val="007618C8"/>
    <w:rsid w:val="007B3510"/>
    <w:rsid w:val="007C25F7"/>
    <w:rsid w:val="007C3191"/>
    <w:rsid w:val="00847094"/>
    <w:rsid w:val="008A441D"/>
    <w:rsid w:val="00963B04"/>
    <w:rsid w:val="009C25CE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BF24AD"/>
    <w:rsid w:val="00C002D7"/>
    <w:rsid w:val="00C01319"/>
    <w:rsid w:val="00C529CA"/>
    <w:rsid w:val="00CB6EB7"/>
    <w:rsid w:val="00CF12E8"/>
    <w:rsid w:val="00D03D32"/>
    <w:rsid w:val="00D67213"/>
    <w:rsid w:val="00D852F0"/>
    <w:rsid w:val="00DA5799"/>
    <w:rsid w:val="00E12231"/>
    <w:rsid w:val="00E4624D"/>
    <w:rsid w:val="00E966AD"/>
    <w:rsid w:val="00E96F0E"/>
    <w:rsid w:val="00ED3072"/>
    <w:rsid w:val="00F21FA7"/>
    <w:rsid w:val="00F25A84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51FD155B45934FB2A873C5633DE407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5B8964-F616-4441-8359-8FBC198A1335}"/>
      </w:docPartPr>
      <w:docPartBody>
        <w:p w:rsidR="00CD2155" w:rsidRDefault="005B1F55" w:rsidP="005B1F55">
          <w:pPr>
            <w:pStyle w:val="51FD155B45934FB2A873C5633DE40790"/>
          </w:pPr>
          <w:r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2135AA"/>
    <w:rsid w:val="00571365"/>
    <w:rsid w:val="005B1F55"/>
    <w:rsid w:val="00BD58BA"/>
    <w:rsid w:val="00C33FE1"/>
    <w:rsid w:val="00CD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B1F55"/>
  </w:style>
  <w:style w:type="paragraph" w:customStyle="1" w:styleId="5688246A92DC4AEB8FB536504AAA1B25">
    <w:name w:val="5688246A92DC4AEB8FB536504AAA1B25"/>
    <w:rsid w:val="002135AA"/>
  </w:style>
  <w:style w:type="paragraph" w:customStyle="1" w:styleId="9E8AFBC34EAC4119BA2977084B884C3C">
    <w:name w:val="9E8AFBC34EAC4119BA2977084B884C3C"/>
    <w:rsid w:val="002135AA"/>
  </w:style>
  <w:style w:type="paragraph" w:customStyle="1" w:styleId="51FD155B45934FB2A873C5633DE40790">
    <w:name w:val="51FD155B45934FB2A873C5633DE40790"/>
    <w:rsid w:val="005B1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4</cp:revision>
  <dcterms:created xsi:type="dcterms:W3CDTF">2021-11-03T13:19:00Z</dcterms:created>
  <dcterms:modified xsi:type="dcterms:W3CDTF">2021-11-04T08:58:00Z</dcterms:modified>
</cp:coreProperties>
</file>